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2746"/>
        <w:tblW w:w="14368" w:type="dxa"/>
        <w:tblLook w:val="04A0" w:firstRow="1" w:lastRow="0" w:firstColumn="1" w:lastColumn="0" w:noHBand="0" w:noVBand="1"/>
      </w:tblPr>
      <w:tblGrid>
        <w:gridCol w:w="2997"/>
        <w:gridCol w:w="2947"/>
        <w:gridCol w:w="2825"/>
        <w:gridCol w:w="2800"/>
        <w:gridCol w:w="2799"/>
      </w:tblGrid>
      <w:tr w:rsidR="00466A0F" w:rsidTr="00C641A6">
        <w:trPr>
          <w:trHeight w:val="771"/>
        </w:trPr>
        <w:tc>
          <w:tcPr>
            <w:tcW w:w="2997" w:type="dxa"/>
          </w:tcPr>
          <w:p w:rsidR="00466A0F" w:rsidRDefault="00466A0F" w:rsidP="006B3D8E">
            <w:pPr>
              <w:spacing w:before="240"/>
            </w:pPr>
            <w:bookmarkStart w:id="0" w:name="_GoBack"/>
            <w:bookmarkEnd w:id="0"/>
          </w:p>
        </w:tc>
        <w:tc>
          <w:tcPr>
            <w:tcW w:w="2947" w:type="dxa"/>
          </w:tcPr>
          <w:p w:rsidR="00466A0F" w:rsidRPr="006B3D8E" w:rsidRDefault="00466A0F" w:rsidP="006B3D8E">
            <w:pPr>
              <w:spacing w:before="240"/>
              <w:jc w:val="center"/>
              <w:rPr>
                <w:rFonts w:ascii="AR BLANCA" w:hAnsi="AR BLANCA"/>
                <w:color w:val="33CCCC"/>
                <w:sz w:val="32"/>
                <w:szCs w:val="32"/>
                <w:u w:val="single"/>
              </w:rPr>
            </w:pPr>
            <w:r w:rsidRPr="006B3D8E">
              <w:rPr>
                <w:rFonts w:ascii="AR BLANCA" w:hAnsi="AR BLANCA"/>
                <w:color w:val="33CCCC"/>
                <w:sz w:val="32"/>
                <w:szCs w:val="32"/>
                <w:u w:val="single"/>
              </w:rPr>
              <w:t>Mardi 23 Avril</w:t>
            </w:r>
          </w:p>
        </w:tc>
        <w:tc>
          <w:tcPr>
            <w:tcW w:w="2825" w:type="dxa"/>
          </w:tcPr>
          <w:p w:rsidR="00466A0F" w:rsidRPr="006B3D8E" w:rsidRDefault="00466A0F" w:rsidP="006B3D8E">
            <w:pPr>
              <w:spacing w:before="240"/>
              <w:jc w:val="center"/>
              <w:rPr>
                <w:rFonts w:ascii="AR BLANCA" w:hAnsi="AR BLANCA"/>
                <w:color w:val="33CCCC"/>
                <w:sz w:val="32"/>
                <w:szCs w:val="32"/>
                <w:u w:val="single"/>
              </w:rPr>
            </w:pPr>
            <w:r w:rsidRPr="006B3D8E">
              <w:rPr>
                <w:rFonts w:ascii="AR BLANCA" w:hAnsi="AR BLANCA"/>
                <w:color w:val="33CCCC"/>
                <w:sz w:val="32"/>
                <w:szCs w:val="32"/>
                <w:u w:val="single"/>
              </w:rPr>
              <w:t>Mercredi 24 Avril</w:t>
            </w:r>
          </w:p>
        </w:tc>
        <w:tc>
          <w:tcPr>
            <w:tcW w:w="2799" w:type="dxa"/>
          </w:tcPr>
          <w:p w:rsidR="00466A0F" w:rsidRPr="006B3D8E" w:rsidRDefault="00466A0F" w:rsidP="006B3D8E">
            <w:pPr>
              <w:spacing w:before="240"/>
              <w:jc w:val="center"/>
              <w:rPr>
                <w:rFonts w:ascii="AR BLANCA" w:hAnsi="AR BLANCA"/>
                <w:color w:val="33CCCC"/>
                <w:sz w:val="32"/>
                <w:szCs w:val="32"/>
                <w:u w:val="single"/>
              </w:rPr>
            </w:pPr>
            <w:r w:rsidRPr="006B3D8E">
              <w:rPr>
                <w:rFonts w:ascii="AR BLANCA" w:hAnsi="AR BLANCA"/>
                <w:color w:val="33CCCC"/>
                <w:sz w:val="32"/>
                <w:szCs w:val="32"/>
                <w:u w:val="single"/>
              </w:rPr>
              <w:t>Jeudi 25 Avril</w:t>
            </w:r>
          </w:p>
        </w:tc>
        <w:tc>
          <w:tcPr>
            <w:tcW w:w="2799" w:type="dxa"/>
          </w:tcPr>
          <w:p w:rsidR="00466A0F" w:rsidRPr="006B3D8E" w:rsidRDefault="00466A0F" w:rsidP="006B3D8E">
            <w:pPr>
              <w:spacing w:before="240"/>
              <w:jc w:val="center"/>
              <w:rPr>
                <w:rFonts w:ascii="AR BLANCA" w:hAnsi="AR BLANCA"/>
                <w:color w:val="33CCCC"/>
                <w:sz w:val="32"/>
                <w:szCs w:val="32"/>
                <w:u w:val="single"/>
              </w:rPr>
            </w:pPr>
            <w:r w:rsidRPr="006B3D8E">
              <w:rPr>
                <w:rFonts w:ascii="AR BLANCA" w:hAnsi="AR BLANCA"/>
                <w:color w:val="33CCCC"/>
                <w:sz w:val="32"/>
                <w:szCs w:val="32"/>
                <w:u w:val="single"/>
              </w:rPr>
              <w:t>Vendredi 26 Avril</w:t>
            </w:r>
          </w:p>
        </w:tc>
      </w:tr>
      <w:tr w:rsidR="006B3D8E" w:rsidTr="00C641A6">
        <w:trPr>
          <w:trHeight w:val="1016"/>
        </w:trPr>
        <w:tc>
          <w:tcPr>
            <w:tcW w:w="2997" w:type="dxa"/>
          </w:tcPr>
          <w:p w:rsidR="006B3D8E" w:rsidRPr="006B3D8E" w:rsidRDefault="006B3D8E" w:rsidP="006B3D8E">
            <w:pPr>
              <w:spacing w:before="240"/>
              <w:jc w:val="center"/>
              <w:rPr>
                <w:rFonts w:ascii="AR BLANCA" w:hAnsi="AR BLANCA"/>
                <w:color w:val="2E74B5" w:themeColor="accent1" w:themeShade="BF"/>
                <w:u w:val="single"/>
              </w:rPr>
            </w:pPr>
            <w:r w:rsidRPr="006B3D8E">
              <w:rPr>
                <w:rFonts w:ascii="AR BLANCA" w:hAnsi="AR BLANCA"/>
                <w:color w:val="2E74B5" w:themeColor="accent1" w:themeShade="BF"/>
                <w:u w:val="single"/>
              </w:rPr>
              <w:t>ACTIVITES D’ACCUEIL</w:t>
            </w:r>
          </w:p>
          <w:p w:rsidR="006B3D8E" w:rsidRPr="006B3D8E" w:rsidRDefault="006B3D8E" w:rsidP="006B3D8E">
            <w:pPr>
              <w:spacing w:before="240"/>
              <w:jc w:val="center"/>
              <w:rPr>
                <w:rFonts w:ascii="AR BLANCA" w:hAnsi="AR BLANCA"/>
                <w:color w:val="2E74B5" w:themeColor="accent1" w:themeShade="BF"/>
                <w:u w:val="single"/>
              </w:rPr>
            </w:pPr>
            <w:r w:rsidRPr="006B3D8E">
              <w:rPr>
                <w:rFonts w:ascii="AR BLANCA" w:hAnsi="AR BLANCA"/>
                <w:color w:val="2E74B5" w:themeColor="accent1" w:themeShade="BF"/>
                <w:u w:val="single"/>
              </w:rPr>
              <w:t>7H30 A 9H</w:t>
            </w:r>
          </w:p>
        </w:tc>
        <w:tc>
          <w:tcPr>
            <w:tcW w:w="11371" w:type="dxa"/>
            <w:gridSpan w:val="4"/>
          </w:tcPr>
          <w:p w:rsidR="006B3D8E" w:rsidRPr="006B3D8E" w:rsidRDefault="006B3D8E" w:rsidP="006B3D8E">
            <w:pPr>
              <w:spacing w:before="240"/>
              <w:jc w:val="center"/>
              <w:rPr>
                <w:rFonts w:ascii="AR JULIAN" w:hAnsi="AR JULIAN"/>
                <w:i/>
                <w:sz w:val="28"/>
                <w:szCs w:val="28"/>
                <w:u w:val="single"/>
              </w:rPr>
            </w:pPr>
            <w:r w:rsidRPr="006B3D8E">
              <w:rPr>
                <w:rFonts w:ascii="AR JULIAN" w:hAnsi="AR JULIAN"/>
                <w:i/>
                <w:color w:val="ED7D31" w:themeColor="accent2"/>
                <w:sz w:val="28"/>
                <w:szCs w:val="28"/>
                <w:u w:val="single"/>
              </w:rPr>
              <w:t>Perles, sables magiques, argile, crochet, jeux de société, puzzles</w:t>
            </w:r>
          </w:p>
        </w:tc>
      </w:tr>
      <w:tr w:rsidR="006B3D8E" w:rsidTr="00C641A6">
        <w:trPr>
          <w:trHeight w:val="1558"/>
        </w:trPr>
        <w:tc>
          <w:tcPr>
            <w:tcW w:w="2997" w:type="dxa"/>
            <w:vMerge w:val="restart"/>
          </w:tcPr>
          <w:p w:rsidR="006B3D8E" w:rsidRPr="006B3D8E" w:rsidRDefault="006B3D8E" w:rsidP="006B3D8E">
            <w:pPr>
              <w:spacing w:before="240"/>
              <w:jc w:val="center"/>
              <w:rPr>
                <w:rFonts w:ascii="AR BLANCA" w:hAnsi="AR BLANCA"/>
                <w:color w:val="2E74B5" w:themeColor="accent1" w:themeShade="BF"/>
                <w:u w:val="single"/>
              </w:rPr>
            </w:pPr>
            <w:r w:rsidRPr="006B3D8E">
              <w:rPr>
                <w:rFonts w:ascii="AR BLANCA" w:hAnsi="AR BLANCA"/>
                <w:color w:val="2E74B5" w:themeColor="accent1" w:themeShade="BF"/>
                <w:u w:val="single"/>
              </w:rPr>
              <w:t>ACTIVITES DU MATIN</w:t>
            </w:r>
          </w:p>
          <w:p w:rsidR="006B3D8E" w:rsidRPr="006B3D8E" w:rsidRDefault="006B3D8E" w:rsidP="006B3D8E">
            <w:pPr>
              <w:spacing w:before="240"/>
              <w:jc w:val="center"/>
              <w:rPr>
                <w:rFonts w:ascii="AR BLANCA" w:hAnsi="AR BLANCA"/>
                <w:color w:val="2E74B5" w:themeColor="accent1" w:themeShade="BF"/>
                <w:u w:val="single"/>
              </w:rPr>
            </w:pPr>
            <w:r w:rsidRPr="006B3D8E">
              <w:rPr>
                <w:rFonts w:ascii="AR BLANCA" w:hAnsi="AR BLANCA"/>
                <w:color w:val="2E74B5" w:themeColor="accent1" w:themeShade="BF"/>
                <w:u w:val="single"/>
              </w:rPr>
              <w:t>9H A 11H</w:t>
            </w:r>
          </w:p>
        </w:tc>
        <w:tc>
          <w:tcPr>
            <w:tcW w:w="2947" w:type="dxa"/>
          </w:tcPr>
          <w:p w:rsidR="006B3D8E" w:rsidRPr="006B3D8E" w:rsidRDefault="006B3D8E" w:rsidP="006B3D8E">
            <w:pPr>
              <w:spacing w:before="240"/>
              <w:jc w:val="center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  <w:r w:rsidRPr="006B3D8E"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 xml:space="preserve">Balles au </w:t>
            </w:r>
            <w:proofErr w:type="spellStart"/>
            <w:r w:rsidRPr="006B3D8E"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priso</w:t>
            </w:r>
            <w:proofErr w:type="spellEnd"/>
          </w:p>
          <w:p w:rsidR="006B3D8E" w:rsidRPr="006B3D8E" w:rsidRDefault="006B3D8E" w:rsidP="006B3D8E">
            <w:pPr>
              <w:spacing w:before="240"/>
              <w:jc w:val="center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  <w:r w:rsidRPr="006B3D8E"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Relai</w:t>
            </w:r>
          </w:p>
        </w:tc>
        <w:tc>
          <w:tcPr>
            <w:tcW w:w="2825" w:type="dxa"/>
          </w:tcPr>
          <w:p w:rsidR="006B3D8E" w:rsidRPr="006B3D8E" w:rsidRDefault="006B3D8E" w:rsidP="006B3D8E">
            <w:pPr>
              <w:spacing w:before="240"/>
              <w:jc w:val="center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  <w:r w:rsidRPr="006B3D8E"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Balade au Lac</w:t>
            </w:r>
          </w:p>
          <w:p w:rsidR="006B3D8E" w:rsidRPr="006B3D8E" w:rsidRDefault="006B3D8E" w:rsidP="006B3D8E">
            <w:pPr>
              <w:spacing w:before="240"/>
              <w:jc w:val="center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  <w:r w:rsidRPr="006B3D8E"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Gamelle</w:t>
            </w:r>
          </w:p>
        </w:tc>
        <w:tc>
          <w:tcPr>
            <w:tcW w:w="2799" w:type="dxa"/>
          </w:tcPr>
          <w:p w:rsidR="006B3D8E" w:rsidRPr="006B3D8E" w:rsidRDefault="006B3D8E" w:rsidP="006B3D8E">
            <w:pPr>
              <w:spacing w:before="240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  <w:r w:rsidRPr="006B3D8E"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Cache-cache Géant</w:t>
            </w:r>
          </w:p>
          <w:p w:rsidR="006B3D8E" w:rsidRPr="006B3D8E" w:rsidRDefault="006B3D8E" w:rsidP="006B3D8E">
            <w:pPr>
              <w:spacing w:before="240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  <w:r w:rsidRPr="006B3D8E"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Courses de vitesse</w:t>
            </w:r>
          </w:p>
        </w:tc>
        <w:tc>
          <w:tcPr>
            <w:tcW w:w="2799" w:type="dxa"/>
          </w:tcPr>
          <w:p w:rsidR="006B3D8E" w:rsidRPr="006B3D8E" w:rsidRDefault="006B3D8E" w:rsidP="006B3D8E">
            <w:pPr>
              <w:spacing w:before="240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  <w:r w:rsidRPr="006B3D8E"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Epervier Géant</w:t>
            </w:r>
          </w:p>
          <w:p w:rsidR="006B3D8E" w:rsidRPr="006B3D8E" w:rsidRDefault="006B3D8E" w:rsidP="006B3D8E">
            <w:pPr>
              <w:spacing w:before="240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  <w:r w:rsidRPr="006B3D8E"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Le jeu de l’homme stylo</w:t>
            </w:r>
          </w:p>
        </w:tc>
      </w:tr>
      <w:tr w:rsidR="006B3D8E" w:rsidTr="00C641A6">
        <w:trPr>
          <w:trHeight w:val="481"/>
        </w:trPr>
        <w:tc>
          <w:tcPr>
            <w:tcW w:w="2997" w:type="dxa"/>
            <w:vMerge/>
          </w:tcPr>
          <w:p w:rsidR="006B3D8E" w:rsidRPr="006B3D8E" w:rsidRDefault="006B3D8E" w:rsidP="006B3D8E">
            <w:pPr>
              <w:spacing w:before="240"/>
              <w:jc w:val="center"/>
              <w:rPr>
                <w:rFonts w:ascii="AR BLANCA" w:hAnsi="AR BLANCA"/>
                <w:color w:val="2E74B5" w:themeColor="accent1" w:themeShade="BF"/>
                <w:u w:val="single"/>
              </w:rPr>
            </w:pPr>
          </w:p>
        </w:tc>
        <w:tc>
          <w:tcPr>
            <w:tcW w:w="8572" w:type="dxa"/>
            <w:gridSpan w:val="3"/>
          </w:tcPr>
          <w:p w:rsidR="006B3D8E" w:rsidRPr="006B3D8E" w:rsidRDefault="00C641A6" w:rsidP="00C641A6">
            <w:pPr>
              <w:spacing w:before="240"/>
              <w:jc w:val="center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  <w:r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Les jeux des uns et des autres</w:t>
            </w:r>
          </w:p>
        </w:tc>
        <w:tc>
          <w:tcPr>
            <w:tcW w:w="2799" w:type="dxa"/>
          </w:tcPr>
          <w:p w:rsidR="006B3D8E" w:rsidRPr="006B3D8E" w:rsidRDefault="006B3D8E" w:rsidP="006B3D8E">
            <w:pPr>
              <w:spacing w:before="240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</w:p>
        </w:tc>
      </w:tr>
      <w:tr w:rsidR="00C641A6" w:rsidTr="00C641A6">
        <w:trPr>
          <w:trHeight w:val="626"/>
        </w:trPr>
        <w:tc>
          <w:tcPr>
            <w:tcW w:w="14368" w:type="dxa"/>
            <w:gridSpan w:val="5"/>
          </w:tcPr>
          <w:p w:rsidR="00C641A6" w:rsidRPr="00C641A6" w:rsidRDefault="00C641A6" w:rsidP="00C641A6">
            <w:pPr>
              <w:spacing w:before="240"/>
              <w:jc w:val="center"/>
              <w:rPr>
                <w:rFonts w:ascii="AR BLANCA" w:hAnsi="AR BLANCA"/>
                <w:color w:val="2E74B5" w:themeColor="accent1" w:themeShade="BF"/>
                <w:u w:val="single"/>
              </w:rPr>
            </w:pPr>
            <w:r w:rsidRPr="006B3D8E">
              <w:rPr>
                <w:rFonts w:ascii="AR BLANCA" w:hAnsi="AR BLANCA"/>
                <w:color w:val="2E74B5" w:themeColor="accent1" w:themeShade="BF"/>
                <w:u w:val="single"/>
              </w:rPr>
              <w:t>TEMPS DE REPAS ET REPOS</w:t>
            </w:r>
            <w:r>
              <w:rPr>
                <w:rFonts w:ascii="AR BLANCA" w:hAnsi="AR BLANCA"/>
                <w:color w:val="2E74B5" w:themeColor="accent1" w:themeShade="BF"/>
                <w:u w:val="single"/>
              </w:rPr>
              <w:t xml:space="preserve">                          </w:t>
            </w:r>
            <w:r w:rsidRPr="006B3D8E">
              <w:rPr>
                <w:rFonts w:ascii="AR BLANCA" w:hAnsi="AR BLANCA"/>
                <w:color w:val="2E74B5" w:themeColor="accent1" w:themeShade="BF"/>
                <w:u w:val="single"/>
              </w:rPr>
              <w:t>11H A 14H</w:t>
            </w:r>
          </w:p>
        </w:tc>
      </w:tr>
      <w:tr w:rsidR="006B3D8E" w:rsidTr="00C641A6">
        <w:trPr>
          <w:trHeight w:val="655"/>
        </w:trPr>
        <w:tc>
          <w:tcPr>
            <w:tcW w:w="2997" w:type="dxa"/>
            <w:vMerge w:val="restart"/>
          </w:tcPr>
          <w:p w:rsidR="006B3D8E" w:rsidRPr="006B3D8E" w:rsidRDefault="006B3D8E" w:rsidP="006B3D8E">
            <w:pPr>
              <w:spacing w:before="240"/>
              <w:jc w:val="center"/>
              <w:rPr>
                <w:rFonts w:ascii="AR BLANCA" w:hAnsi="AR BLANCA"/>
                <w:color w:val="2E74B5" w:themeColor="accent1" w:themeShade="BF"/>
                <w:u w:val="single"/>
              </w:rPr>
            </w:pPr>
            <w:r w:rsidRPr="006B3D8E">
              <w:rPr>
                <w:rFonts w:ascii="AR BLANCA" w:hAnsi="AR BLANCA"/>
                <w:color w:val="2E74B5" w:themeColor="accent1" w:themeShade="BF"/>
                <w:u w:val="single"/>
              </w:rPr>
              <w:t>ACTIVITES DE L’APRES MIDI</w:t>
            </w:r>
          </w:p>
          <w:p w:rsidR="006B3D8E" w:rsidRPr="006B3D8E" w:rsidRDefault="006B3D8E" w:rsidP="006B3D8E">
            <w:pPr>
              <w:spacing w:before="240"/>
              <w:jc w:val="center"/>
              <w:rPr>
                <w:rFonts w:ascii="AR BLANCA" w:hAnsi="AR BLANCA"/>
                <w:color w:val="2E74B5" w:themeColor="accent1" w:themeShade="BF"/>
                <w:u w:val="single"/>
              </w:rPr>
            </w:pPr>
            <w:r w:rsidRPr="006B3D8E">
              <w:rPr>
                <w:rFonts w:ascii="AR BLANCA" w:hAnsi="AR BLANCA"/>
                <w:color w:val="2E74B5" w:themeColor="accent1" w:themeShade="BF"/>
                <w:u w:val="single"/>
              </w:rPr>
              <w:t>14H A 16H30</w:t>
            </w:r>
          </w:p>
        </w:tc>
        <w:tc>
          <w:tcPr>
            <w:tcW w:w="2947" w:type="dxa"/>
            <w:vMerge w:val="restart"/>
          </w:tcPr>
          <w:p w:rsidR="006B3D8E" w:rsidRPr="006B3D8E" w:rsidRDefault="006B3D8E" w:rsidP="006B3D8E">
            <w:pPr>
              <w:spacing w:before="240"/>
              <w:jc w:val="center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  <w:r w:rsidRPr="006B3D8E"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Fabrication de pâte à modeler et de marionnette rigolote</w:t>
            </w:r>
          </w:p>
        </w:tc>
        <w:tc>
          <w:tcPr>
            <w:tcW w:w="2825" w:type="dxa"/>
          </w:tcPr>
          <w:p w:rsidR="006B3D8E" w:rsidRPr="006B3D8E" w:rsidRDefault="006B3D8E" w:rsidP="006B3D8E">
            <w:pPr>
              <w:spacing w:before="240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  <w:r w:rsidRPr="006B3D8E"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Qui est-ce</w:t>
            </w:r>
            <w:r w:rsidRPr="006B3D8E">
              <w:rPr>
                <w:rFonts w:ascii="Cambria" w:hAnsi="Cambria" w:cs="Cambria"/>
                <w:color w:val="800080"/>
                <w:sz w:val="28"/>
                <w:szCs w:val="28"/>
                <w:u w:val="single"/>
              </w:rPr>
              <w:t> </w:t>
            </w:r>
            <w:r w:rsidRPr="006B3D8E"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 xml:space="preserve">? Géant </w:t>
            </w:r>
          </w:p>
        </w:tc>
        <w:tc>
          <w:tcPr>
            <w:tcW w:w="2799" w:type="dxa"/>
          </w:tcPr>
          <w:p w:rsidR="006B3D8E" w:rsidRPr="006B3D8E" w:rsidRDefault="006B3D8E" w:rsidP="006B3D8E">
            <w:pPr>
              <w:spacing w:before="240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  <w:r w:rsidRPr="006B3D8E"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Loup-Garou</w:t>
            </w:r>
          </w:p>
        </w:tc>
        <w:tc>
          <w:tcPr>
            <w:tcW w:w="2799" w:type="dxa"/>
          </w:tcPr>
          <w:p w:rsidR="006B3D8E" w:rsidRPr="006B3D8E" w:rsidRDefault="006B3D8E" w:rsidP="006B3D8E">
            <w:pPr>
              <w:spacing w:before="240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  <w:r w:rsidRPr="006B3D8E"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Pate a sel</w:t>
            </w:r>
          </w:p>
        </w:tc>
      </w:tr>
      <w:tr w:rsidR="006B3D8E" w:rsidTr="00C641A6">
        <w:trPr>
          <w:trHeight w:val="837"/>
        </w:trPr>
        <w:tc>
          <w:tcPr>
            <w:tcW w:w="2997" w:type="dxa"/>
            <w:vMerge/>
          </w:tcPr>
          <w:p w:rsidR="006B3D8E" w:rsidRPr="006B3D8E" w:rsidRDefault="006B3D8E" w:rsidP="006B3D8E">
            <w:pPr>
              <w:spacing w:before="240"/>
              <w:jc w:val="center"/>
              <w:rPr>
                <w:rFonts w:ascii="AR BLANCA" w:hAnsi="AR BLANCA"/>
                <w:color w:val="2E74B5" w:themeColor="accent1" w:themeShade="BF"/>
                <w:u w:val="single"/>
              </w:rPr>
            </w:pPr>
          </w:p>
        </w:tc>
        <w:tc>
          <w:tcPr>
            <w:tcW w:w="2947" w:type="dxa"/>
            <w:vMerge/>
          </w:tcPr>
          <w:p w:rsidR="006B3D8E" w:rsidRPr="006B3D8E" w:rsidRDefault="006B3D8E" w:rsidP="006B3D8E">
            <w:pPr>
              <w:spacing w:before="240"/>
              <w:jc w:val="center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</w:p>
        </w:tc>
        <w:tc>
          <w:tcPr>
            <w:tcW w:w="8423" w:type="dxa"/>
            <w:gridSpan w:val="3"/>
          </w:tcPr>
          <w:p w:rsidR="006B3D8E" w:rsidRPr="006B3D8E" w:rsidRDefault="006B3D8E" w:rsidP="006B3D8E">
            <w:pPr>
              <w:spacing w:before="240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  <w:r w:rsidRPr="006B3D8E"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Fabrications d’instruments de musique</w:t>
            </w:r>
            <w:r w:rsidRPr="006B3D8E">
              <w:rPr>
                <w:rFonts w:ascii="Cambria" w:hAnsi="Cambria" w:cs="Cambria"/>
                <w:color w:val="800080"/>
                <w:sz w:val="28"/>
                <w:szCs w:val="28"/>
                <w:u w:val="single"/>
              </w:rPr>
              <w:t> </w:t>
            </w:r>
            <w:r w:rsidRPr="006B3D8E"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: Guitare, hochet, maracas</w:t>
            </w:r>
            <w:r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,…</w:t>
            </w:r>
          </w:p>
        </w:tc>
      </w:tr>
      <w:tr w:rsidR="006B3D8E" w:rsidTr="00C641A6">
        <w:trPr>
          <w:trHeight w:val="1472"/>
        </w:trPr>
        <w:tc>
          <w:tcPr>
            <w:tcW w:w="2997" w:type="dxa"/>
          </w:tcPr>
          <w:p w:rsidR="006B3D8E" w:rsidRPr="006B3D8E" w:rsidRDefault="006B3D8E" w:rsidP="006B3D8E">
            <w:pPr>
              <w:spacing w:before="240"/>
              <w:jc w:val="center"/>
              <w:rPr>
                <w:rFonts w:ascii="AR BLANCA" w:hAnsi="AR BLANCA"/>
                <w:color w:val="2E74B5" w:themeColor="accent1" w:themeShade="BF"/>
                <w:u w:val="single"/>
              </w:rPr>
            </w:pPr>
            <w:r w:rsidRPr="006B3D8E">
              <w:rPr>
                <w:rFonts w:ascii="AR BLANCA" w:hAnsi="AR BLANCA"/>
                <w:color w:val="2E74B5" w:themeColor="accent1" w:themeShade="BF"/>
                <w:u w:val="single"/>
              </w:rPr>
              <w:t>ACTIVITES DU SOIR</w:t>
            </w:r>
          </w:p>
          <w:p w:rsidR="006B3D8E" w:rsidRPr="006B3D8E" w:rsidRDefault="006B3D8E" w:rsidP="006B3D8E">
            <w:pPr>
              <w:spacing w:before="240"/>
              <w:jc w:val="center"/>
              <w:rPr>
                <w:rFonts w:ascii="AR BLANCA" w:hAnsi="AR BLANCA"/>
                <w:color w:val="2E74B5" w:themeColor="accent1" w:themeShade="BF"/>
                <w:u w:val="single"/>
              </w:rPr>
            </w:pPr>
            <w:r w:rsidRPr="006B3D8E">
              <w:rPr>
                <w:rFonts w:ascii="AR BLANCA" w:hAnsi="AR BLANCA"/>
                <w:color w:val="2E74B5" w:themeColor="accent1" w:themeShade="BF"/>
                <w:u w:val="single"/>
              </w:rPr>
              <w:t>DE 17H A 19H</w:t>
            </w:r>
          </w:p>
        </w:tc>
        <w:tc>
          <w:tcPr>
            <w:tcW w:w="11371" w:type="dxa"/>
            <w:gridSpan w:val="4"/>
          </w:tcPr>
          <w:p w:rsidR="006B3D8E" w:rsidRDefault="006B3D8E" w:rsidP="006B3D8E">
            <w:pPr>
              <w:spacing w:before="240"/>
              <w:jc w:val="center"/>
            </w:pPr>
            <w:r w:rsidRPr="006B3D8E">
              <w:rPr>
                <w:rFonts w:ascii="AR JULIAN" w:hAnsi="AR JULIAN"/>
                <w:i/>
                <w:color w:val="ED7D31" w:themeColor="accent2"/>
                <w:sz w:val="28"/>
                <w:szCs w:val="28"/>
                <w:u w:val="single"/>
              </w:rPr>
              <w:t>Perles, sables magiques, argile, crochet, jeux de société, puzzles</w:t>
            </w:r>
          </w:p>
        </w:tc>
      </w:tr>
    </w:tbl>
    <w:p w:rsidR="00112F50" w:rsidRDefault="00112F50"/>
    <w:sectPr w:rsidR="00112F50" w:rsidSect="000F2BD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F4" w:rsidRDefault="00E633F4" w:rsidP="00466A0F">
      <w:pPr>
        <w:spacing w:after="0" w:line="240" w:lineRule="auto"/>
      </w:pPr>
      <w:r>
        <w:separator/>
      </w:r>
    </w:p>
  </w:endnote>
  <w:endnote w:type="continuationSeparator" w:id="0">
    <w:p w:rsidR="00E633F4" w:rsidRDefault="00E633F4" w:rsidP="0046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F4" w:rsidRDefault="00E633F4" w:rsidP="00466A0F">
      <w:pPr>
        <w:spacing w:after="0" w:line="240" w:lineRule="auto"/>
      </w:pPr>
      <w:r>
        <w:separator/>
      </w:r>
    </w:p>
  </w:footnote>
  <w:footnote w:type="continuationSeparator" w:id="0">
    <w:p w:rsidR="00E633F4" w:rsidRDefault="00E633F4" w:rsidP="0046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0F" w:rsidRPr="00466A0F" w:rsidRDefault="00466A0F" w:rsidP="00466A0F">
    <w:pPr>
      <w:pStyle w:val="En-tte"/>
    </w:pPr>
    <w:r>
      <w:rPr>
        <w:noProof/>
        <w:lang w:eastAsia="fr-FR"/>
      </w:rPr>
      <w:drawing>
        <wp:inline distT="0" distB="0" distL="0" distR="0" wp14:anchorId="6279CFA1" wp14:editId="5C92E0A4">
          <wp:extent cx="8886825" cy="866775"/>
          <wp:effectExtent l="95250" t="133350" r="314325" b="333375"/>
          <wp:docPr id="14" name="Image 14" descr="RÃ©sultat de recherche d'images pour &quot;logo campus montessor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Ã©sultat de recherche d'images pour &quot;logo campus montessori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8667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D9"/>
    <w:rsid w:val="000F2BD9"/>
    <w:rsid w:val="00112F50"/>
    <w:rsid w:val="0024576A"/>
    <w:rsid w:val="00466A0F"/>
    <w:rsid w:val="006B3D8E"/>
    <w:rsid w:val="00C641A6"/>
    <w:rsid w:val="00E6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1CF969-D681-433C-BAF1-BF6F6E89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BD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A0F"/>
  </w:style>
  <w:style w:type="paragraph" w:styleId="Pieddepage">
    <w:name w:val="footer"/>
    <w:basedOn w:val="Normal"/>
    <w:link w:val="PieddepageCar"/>
    <w:uiPriority w:val="99"/>
    <w:unhideWhenUsed/>
    <w:rsid w:val="0046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6688-F6EB-4E42-830C-47DDDD2A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</dc:creator>
  <cp:keywords/>
  <dc:description/>
  <cp:lastModifiedBy>campus</cp:lastModifiedBy>
  <cp:revision>3</cp:revision>
  <cp:lastPrinted>2019-04-01T07:57:00Z</cp:lastPrinted>
  <dcterms:created xsi:type="dcterms:W3CDTF">2019-04-01T08:02:00Z</dcterms:created>
  <dcterms:modified xsi:type="dcterms:W3CDTF">2019-04-05T08:36:00Z</dcterms:modified>
</cp:coreProperties>
</file>